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9E" w:rsidRDefault="008C7D1A" w:rsidP="005C129E">
      <w:pPr>
        <w:jc w:val="center"/>
        <w:rPr>
          <w:b/>
          <w:sz w:val="32"/>
        </w:rPr>
      </w:pPr>
      <w:r w:rsidRPr="008C7D1A">
        <w:rPr>
          <w:rFonts w:hint="eastAsia"/>
          <w:b/>
          <w:sz w:val="32"/>
        </w:rPr>
        <w:t>MP-D2</w:t>
      </w:r>
      <w:r>
        <w:rPr>
          <w:b/>
          <w:sz w:val="32"/>
        </w:rPr>
        <w:t xml:space="preserve"> (MK1 and MK2)</w:t>
      </w:r>
      <w:r w:rsidRPr="008C7D1A">
        <w:rPr>
          <w:b/>
          <w:sz w:val="32"/>
        </w:rPr>
        <w:t xml:space="preserve"> Firmware Upgrade Guide</w:t>
      </w:r>
    </w:p>
    <w:p w:rsidR="005C129E" w:rsidRPr="005C129E" w:rsidRDefault="005C129E" w:rsidP="005C129E">
      <w:pPr>
        <w:jc w:val="center"/>
        <w:rPr>
          <w:b/>
          <w:sz w:val="16"/>
          <w:szCs w:val="16"/>
        </w:rPr>
      </w:pPr>
    </w:p>
    <w:p w:rsidR="008C7D1A" w:rsidRPr="005C129E" w:rsidRDefault="008C7D1A" w:rsidP="005C129E">
      <w:pPr>
        <w:pStyle w:val="a3"/>
        <w:numPr>
          <w:ilvl w:val="0"/>
          <w:numId w:val="1"/>
        </w:numPr>
        <w:rPr>
          <w:sz w:val="24"/>
          <w:szCs w:val="24"/>
        </w:rPr>
      </w:pPr>
      <w:r w:rsidRPr="005C129E">
        <w:rPr>
          <w:sz w:val="24"/>
          <w:szCs w:val="24"/>
        </w:rPr>
        <w:t xml:space="preserve">To upgrade the MCU firmware, an Arduino Uno or Duemilanove with ATMEGA 328P MCU is required. </w:t>
      </w:r>
    </w:p>
    <w:p w:rsidR="008C7D1A" w:rsidRDefault="008C7D1A" w:rsidP="008C7D1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66938" cy="1554853"/>
            <wp:effectExtent l="0" t="0" r="5080" b="7620"/>
            <wp:docPr id="2" name="图片 2" descr="C:\Users\guany\AppData\Local\Microsoft\Windows\INetCache\Content.Word\Duemilano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any\AppData\Local\Microsoft\Windows\INetCache\Content.Word\Duemilanov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35" cy="156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2276475" cy="1707357"/>
            <wp:effectExtent l="0" t="0" r="0" b="7620"/>
            <wp:docPr id="3" name="图片 3" descr="C:\Users\guany\AppData\Local\Microsoft\Windows\INetCache\Content.Word\A000066-Arduino-Uno-TH-1fr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uany\AppData\Local\Microsoft\Windows\INetCache\Content.Word\A000066-Arduino-Uno-TH-1fro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394" cy="172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F58" w:rsidRDefault="008F7F58" w:rsidP="005C129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Open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XLoader</w:t>
      </w:r>
      <w:r>
        <w:rPr>
          <w:sz w:val="24"/>
          <w:szCs w:val="24"/>
        </w:rPr>
        <w:t>.exe, choose</w:t>
      </w:r>
      <w:r w:rsidR="006D1342">
        <w:rPr>
          <w:sz w:val="24"/>
          <w:szCs w:val="24"/>
        </w:rPr>
        <w:t xml:space="preserve"> MP-D2 </w:t>
      </w:r>
      <w:r>
        <w:rPr>
          <w:sz w:val="24"/>
          <w:szCs w:val="24"/>
        </w:rPr>
        <w:t>hex</w:t>
      </w:r>
      <w:r w:rsidR="006D1342">
        <w:rPr>
          <w:sz w:val="24"/>
          <w:szCs w:val="24"/>
        </w:rPr>
        <w:t xml:space="preserve"> firmware file. Under device, choose either Uno or </w:t>
      </w:r>
      <w:r w:rsidR="006D1342" w:rsidRPr="005C129E">
        <w:rPr>
          <w:sz w:val="24"/>
          <w:szCs w:val="24"/>
        </w:rPr>
        <w:t>Duemilanove</w:t>
      </w:r>
      <w:r w:rsidR="006D1342">
        <w:rPr>
          <w:sz w:val="24"/>
          <w:szCs w:val="24"/>
        </w:rPr>
        <w:t xml:space="preserve"> accordingly. Under Com port, choose the correct com port. Finally, click Upload.</w:t>
      </w:r>
    </w:p>
    <w:p w:rsidR="006D1342" w:rsidRDefault="006D1342" w:rsidP="006D1342">
      <w:pPr>
        <w:pStyle w:val="a3"/>
        <w:rPr>
          <w:sz w:val="24"/>
          <w:szCs w:val="24"/>
        </w:rPr>
      </w:pPr>
    </w:p>
    <w:p w:rsidR="008C7D1A" w:rsidRDefault="005C129E" w:rsidP="006D1342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967038" cy="2310302"/>
            <wp:effectExtent l="0" t="0" r="5080" b="0"/>
            <wp:docPr id="4" name="图片 4" descr="C:\Users\guany\AppData\Local\Microsoft\Windows\INetCache\Content.Word\QQ图片201708170947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uany\AppData\Local\Microsoft\Windows\INetCache\Content.Word\QQ图片201708170947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19" cy="2321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B82" w:rsidRDefault="00ED0B82" w:rsidP="006D1342">
      <w:pPr>
        <w:pStyle w:val="a3"/>
        <w:jc w:val="center"/>
        <w:rPr>
          <w:sz w:val="24"/>
          <w:szCs w:val="24"/>
        </w:rPr>
      </w:pPr>
    </w:p>
    <w:p w:rsidR="006D1342" w:rsidRDefault="006D1342" w:rsidP="006D134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Open MP-D2 top cover, unplug the original ATMEGA 328P MCU from the front PCB board. Plug in the new </w:t>
      </w:r>
      <w:r>
        <w:rPr>
          <w:sz w:val="24"/>
          <w:szCs w:val="24"/>
        </w:rPr>
        <w:t>ATMEGA 328P MCU</w:t>
      </w:r>
      <w:r>
        <w:rPr>
          <w:sz w:val="24"/>
          <w:szCs w:val="24"/>
        </w:rPr>
        <w:t xml:space="preserve"> containing new firmware form the Uno or </w:t>
      </w:r>
      <w:r w:rsidRPr="005C129E">
        <w:rPr>
          <w:sz w:val="24"/>
          <w:szCs w:val="24"/>
        </w:rPr>
        <w:t>Duemilanove</w:t>
      </w:r>
      <w:r>
        <w:rPr>
          <w:sz w:val="24"/>
          <w:szCs w:val="24"/>
        </w:rPr>
        <w:t xml:space="preserve">. </w:t>
      </w:r>
    </w:p>
    <w:p w:rsidR="00ED0B82" w:rsidRPr="005C129E" w:rsidRDefault="00ED0B82" w:rsidP="00ED0B82">
      <w:pPr>
        <w:pStyle w:val="a3"/>
        <w:rPr>
          <w:sz w:val="24"/>
          <w:szCs w:val="24"/>
        </w:rPr>
      </w:pPr>
    </w:p>
    <w:p w:rsidR="006C0B26" w:rsidRDefault="00622D0B" w:rsidP="006D1342">
      <w:pPr>
        <w:jc w:val="center"/>
      </w:pPr>
      <w:r w:rsidRPr="00622D0B">
        <w:drawing>
          <wp:inline distT="0" distB="0" distL="0" distR="0">
            <wp:extent cx="3157537" cy="1195121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967" cy="1198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5F2" w:rsidRDefault="002055F2" w:rsidP="006D1342">
      <w:pPr>
        <w:jc w:val="center"/>
      </w:pPr>
    </w:p>
    <w:p w:rsidR="002055F2" w:rsidRDefault="00E234E5" w:rsidP="00E234E5">
      <w:pPr>
        <w:pStyle w:val="a3"/>
        <w:numPr>
          <w:ilvl w:val="0"/>
          <w:numId w:val="1"/>
        </w:numPr>
      </w:pPr>
      <w:r>
        <w:t>Changelogs</w:t>
      </w:r>
    </w:p>
    <w:p w:rsidR="00E234E5" w:rsidRDefault="00E234E5" w:rsidP="00E234E5">
      <w:pPr>
        <w:pStyle w:val="a3"/>
      </w:pPr>
      <w:r>
        <w:t xml:space="preserve">2017-08-15  MP-D2-Firmware-8-15.hex – Improve AK4497 sound quality and initial support for ES9038pro. Add 30 seconds warm-up time after power on. </w:t>
      </w:r>
      <w:bookmarkStart w:id="0" w:name="_GoBack"/>
      <w:bookmarkEnd w:id="0"/>
    </w:p>
    <w:sectPr w:rsidR="00E234E5" w:rsidSect="00ED0B8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1348C"/>
    <w:multiLevelType w:val="hybridMultilevel"/>
    <w:tmpl w:val="B87AC8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16"/>
    <w:rsid w:val="000C5F16"/>
    <w:rsid w:val="000F7116"/>
    <w:rsid w:val="00121267"/>
    <w:rsid w:val="002055F2"/>
    <w:rsid w:val="005C129E"/>
    <w:rsid w:val="00622D0B"/>
    <w:rsid w:val="006C0B26"/>
    <w:rsid w:val="006D1342"/>
    <w:rsid w:val="008C7D1A"/>
    <w:rsid w:val="008F7F58"/>
    <w:rsid w:val="00BA00B5"/>
    <w:rsid w:val="00E234E5"/>
    <w:rsid w:val="00E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24443"/>
  <w15:chartTrackingRefBased/>
  <w15:docId w15:val="{9A34CA23-52A5-48F8-B7B7-4DAA91F3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Garry Huang</dc:creator>
  <cp:keywords/>
  <dc:description/>
  <cp:lastModifiedBy>Garry Huang</cp:lastModifiedBy>
  <cp:revision>7</cp:revision>
  <dcterms:created xsi:type="dcterms:W3CDTF">2017-08-17T14:20:00Z</dcterms:created>
  <dcterms:modified xsi:type="dcterms:W3CDTF">2017-08-17T16:02:00Z</dcterms:modified>
</cp:coreProperties>
</file>